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7EE" w:rsidRDefault="00640CFA">
      <w:pPr>
        <w:pStyle w:val="Corpo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Esercitazione sulla stesura di un progetto </w:t>
      </w:r>
    </w:p>
    <w:p w:rsidR="00BA67EE" w:rsidRDefault="00C37CDC">
      <w:pPr>
        <w:pStyle w:val="Titolo"/>
        <w:rPr>
          <w:sz w:val="48"/>
          <w:szCs w:val="48"/>
        </w:rPr>
      </w:pPr>
      <w:r>
        <w:rPr>
          <w:sz w:val="48"/>
          <w:szCs w:val="48"/>
        </w:rPr>
        <w:t xml:space="preserve"> Promuovere la comunione</w:t>
      </w:r>
      <w:bookmarkStart w:id="0" w:name="_GoBack"/>
      <w:bookmarkEnd w:id="0"/>
      <w:r w:rsidR="00640CFA">
        <w:rPr>
          <w:sz w:val="48"/>
          <w:szCs w:val="48"/>
        </w:rPr>
        <w:t xml:space="preserve"> in parrocchia</w:t>
      </w:r>
    </w:p>
    <w:p w:rsidR="00BA67EE" w:rsidRDefault="00640CFA">
      <w:pPr>
        <w:pStyle w:val="Corpo"/>
        <w:spacing w:line="240" w:lineRule="auto"/>
        <w:ind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Idea di fondo</w:t>
      </w:r>
    </w:p>
    <w:p w:rsidR="00BA67EE" w:rsidRDefault="00640CFA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“Amatevi gli uni gli altri con affetto fraterno, gareggiate nello stimarvi a vicenda” (</w:t>
      </w:r>
      <w:proofErr w:type="spellStart"/>
      <w:r>
        <w:rPr>
          <w:sz w:val="24"/>
          <w:szCs w:val="24"/>
        </w:rPr>
        <w:t>Rm</w:t>
      </w:r>
      <w:proofErr w:type="spellEnd"/>
      <w:r>
        <w:rPr>
          <w:sz w:val="24"/>
          <w:szCs w:val="24"/>
        </w:rPr>
        <w:t xml:space="preserve"> 12,10). </w:t>
      </w:r>
    </w:p>
    <w:p w:rsidR="00BA67EE" w:rsidRDefault="00640CFA">
      <w:pPr>
        <w:pStyle w:val="Corpo"/>
        <w:spacing w:line="240" w:lineRule="auto"/>
        <w:ind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È possibile vivere ciò che nasce valorizzando le differenze. Questa è la comunione che vorremmo testimoniare e promuovere. Vogliamo cominciare a farlo a partire dalle aggregazioni laicali presenti in parrocchia; quelle con cui è facile ignorarsi. Si sa che in parrocchia la tentazione, che parte sempre dalle piccole cose, è di giudicare, creare separazioni, lasciare il campo a pregiudizi.</w:t>
      </w:r>
    </w:p>
    <w:p w:rsidR="00BA67EE" w:rsidRPr="00E7728F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t>Obiettivi</w:t>
      </w:r>
    </w:p>
    <w:p w:rsidR="00BA67EE" w:rsidRDefault="00E7728F">
      <w:pPr>
        <w:pStyle w:val="Corpo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Conoscere e coinvolgere le realtà parrocchiali </w:t>
      </w:r>
    </w:p>
    <w:p w:rsidR="00E7728F" w:rsidRDefault="00E7728F">
      <w:pPr>
        <w:pStyle w:val="Corpo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Avere consapevolezza delle specificità all’interno del comune cammino di fede</w:t>
      </w:r>
    </w:p>
    <w:p w:rsidR="00E7728F" w:rsidRDefault="00E7728F">
      <w:pPr>
        <w:pStyle w:val="Corpo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Creare reti e collaborare</w:t>
      </w:r>
    </w:p>
    <w:p w:rsidR="00BA67EE" w:rsidRPr="00E7728F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t>A che punto siamo</w:t>
      </w:r>
    </w:p>
    <w:p w:rsidR="00BA67EE" w:rsidRDefault="00E7728F">
      <w:pPr>
        <w:pStyle w:val="Corpo"/>
        <w:spacing w:line="288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Alcuni sentono l’esigenza di fare comunione </w:t>
      </w:r>
    </w:p>
    <w:p w:rsidR="00BA67EE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t>Persone coinvolte</w:t>
      </w:r>
    </w:p>
    <w:p w:rsidR="00E7728F" w:rsidRP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Sacerdoti e operatori pastorali </w:t>
      </w:r>
    </w:p>
    <w:p w:rsidR="00BA67EE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t>Destinatari</w:t>
      </w:r>
    </w:p>
    <w:p w:rsidR="00E7728F" w:rsidRP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Comunità parrocchiale</w:t>
      </w:r>
    </w:p>
    <w:p w:rsidR="00BA67EE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t>Sviluppo</w:t>
      </w:r>
    </w:p>
    <w:p w:rsid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Modello mani-testa-cuore, ovvero che cosa fare, chi lo pensa, e il centro del progetto. </w:t>
      </w:r>
    </w:p>
    <w:p w:rsid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Mani: servizio e agape</w:t>
      </w:r>
    </w:p>
    <w:p w:rsid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Testa: consiglio pastorale parrocchiale</w:t>
      </w:r>
    </w:p>
    <w:p w:rsidR="00E7728F" w:rsidRP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Cuore: spiritualità</w:t>
      </w:r>
    </w:p>
    <w:p w:rsidR="00BA67EE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lastRenderedPageBreak/>
        <w:t>Iniziative</w:t>
      </w:r>
    </w:p>
    <w:p w:rsidR="00E7728F" w:rsidRDefault="00E7728F" w:rsidP="00E7728F">
      <w:pPr>
        <w:pStyle w:val="Corpo"/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Festa di inizio anno per celebrare la ripresa delle attività parrocchiali, con distribuzione di un numero zero del giornalino parrocchiale o di una brochure in cui si presentano le attività della parrocchia e i destinatari.</w:t>
      </w:r>
    </w:p>
    <w:p w:rsidR="00E7728F" w:rsidRPr="00E7728F" w:rsidRDefault="00E7728F" w:rsidP="00E7728F">
      <w:pPr>
        <w:pStyle w:val="Corpo"/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Organizzare momenti di formazione per tutti gli operatori pastorali con momenti di spiritualità nei periodi forti. </w:t>
      </w:r>
    </w:p>
    <w:p w:rsidR="00BA67EE" w:rsidRDefault="00BA67EE">
      <w:pPr>
        <w:pStyle w:val="Corpo"/>
        <w:spacing w:line="240" w:lineRule="auto"/>
        <w:ind w:firstLine="0"/>
        <w:jc w:val="both"/>
        <w:rPr>
          <w:i/>
          <w:iCs/>
          <w:sz w:val="24"/>
          <w:szCs w:val="24"/>
        </w:rPr>
      </w:pPr>
    </w:p>
    <w:p w:rsidR="00BA67EE" w:rsidRDefault="00640CFA">
      <w:pPr>
        <w:pStyle w:val="Corpo"/>
        <w:spacing w:line="240" w:lineRule="auto"/>
        <w:ind w:firstLine="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Si consiglia la consultazione di:</w:t>
      </w:r>
    </w:p>
    <w:p w:rsidR="00BA67EE" w:rsidRDefault="00640CFA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“A misura di parrocchia - Idee, pensieri, progetti per fare nuova l’AC”, ed. AVE </w:t>
      </w:r>
    </w:p>
    <w:p w:rsidR="00BA67EE" w:rsidRDefault="00640CFA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“Esperti di cattolicità attiva - Un’AC che promuove la passione per il mondo”, ed. AVE</w:t>
      </w:r>
    </w:p>
    <w:p w:rsidR="00BA67EE" w:rsidRDefault="00640CFA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“Giorno per giorno - Per vivere meglio l’AC in parrocchia”, ed. AVE</w:t>
      </w:r>
    </w:p>
    <w:p w:rsidR="00BA67EE" w:rsidRDefault="00640CFA">
      <w:pPr>
        <w:pStyle w:val="Corpo"/>
        <w:spacing w:line="240" w:lineRule="auto"/>
        <w:ind w:firstLine="0"/>
        <w:jc w:val="both"/>
      </w:pPr>
      <w:r>
        <w:rPr>
          <w:sz w:val="24"/>
          <w:szCs w:val="24"/>
        </w:rPr>
        <w:t>“Come si comincia? - Idee per avviare (e ravvivare) l’AC”, ed. AVE</w:t>
      </w:r>
    </w:p>
    <w:sectPr w:rsidR="00BA67EE">
      <w:headerReference w:type="default" r:id="rId7"/>
      <w:footerReference w:type="default" r:id="rId8"/>
      <w:pgSz w:w="11900" w:h="16840"/>
      <w:pgMar w:top="216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2B7" w:rsidRDefault="004262B7">
      <w:r>
        <w:separator/>
      </w:r>
    </w:p>
  </w:endnote>
  <w:endnote w:type="continuationSeparator" w:id="0">
    <w:p w:rsidR="004262B7" w:rsidRDefault="00426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">
    <w:altName w:val="Cambria"/>
    <w:charset w:val="00"/>
    <w:family w:val="roman"/>
    <w:pitch w:val="default"/>
  </w:font>
  <w:font w:name="Superclarendon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7EE" w:rsidRDefault="00640CFA">
    <w:pPr>
      <w:pStyle w:val="Intestazioneepidipagina"/>
      <w:tabs>
        <w:tab w:val="center" w:pos="4510"/>
      </w:tabs>
      <w:jc w:val="left"/>
    </w:pPr>
    <w:r>
      <w:tab/>
    </w:r>
    <w:r>
      <w:tab/>
      <w:t xml:space="preserve">Il consiglio parrocchiale di Azione Cattolica nella diocesi di Albano, </w:t>
    </w:r>
    <w:r>
      <w:rPr>
        <w:lang w:val="pt-PT"/>
      </w:rPr>
      <w:t>Pagina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C37CDC">
      <w:rPr>
        <w:rFonts w:hint="eastAsia"/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2B7" w:rsidRDefault="004262B7">
      <w:r>
        <w:separator/>
      </w:r>
    </w:p>
  </w:footnote>
  <w:footnote w:type="continuationSeparator" w:id="0">
    <w:p w:rsidR="004262B7" w:rsidRDefault="004262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7EE" w:rsidRDefault="00640CFA">
    <w:pPr>
      <w:pStyle w:val="Intestazioneepidipagina"/>
      <w:tabs>
        <w:tab w:val="center" w:pos="4510"/>
      </w:tabs>
      <w:jc w:val="left"/>
    </w:pPr>
    <w:r>
      <w:rPr>
        <w:noProof/>
      </w:rPr>
      <w:drawing>
        <wp:inline distT="0" distB="0" distL="0" distR="0">
          <wp:extent cx="1823950" cy="38497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950" cy="3849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  <w:t>San Bonifacio, Pomezia</w:t>
    </w:r>
  </w:p>
  <w:p w:rsidR="00BA67EE" w:rsidRDefault="00640CFA">
    <w:pPr>
      <w:pStyle w:val="Intestazioneepidipagina"/>
      <w:tabs>
        <w:tab w:val="center" w:pos="4510"/>
      </w:tabs>
      <w:jc w:val="left"/>
    </w:pPr>
    <w:r>
      <w:tab/>
    </w:r>
    <w:r>
      <w:tab/>
    </w:r>
    <w:r>
      <w:fldChar w:fldCharType="begin" w:fldLock="1"/>
    </w:r>
    <w:r>
      <w:instrText xml:space="preserve"> DATE \@ "d MMMM y" </w:instrText>
    </w:r>
    <w:r>
      <w:fldChar w:fldCharType="separate"/>
    </w:r>
    <w:r>
      <w:t>3 dicembre 2017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D00949"/>
    <w:multiLevelType w:val="hybridMultilevel"/>
    <w:tmpl w:val="C5DAC72A"/>
    <w:styleLink w:val="Puntoelenco1"/>
    <w:lvl w:ilvl="0" w:tplc="3F90CCCC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E12678C">
      <w:start w:val="1"/>
      <w:numFmt w:val="bullet"/>
      <w:lvlText w:val="•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F87A10CC">
      <w:start w:val="1"/>
      <w:numFmt w:val="bullet"/>
      <w:lvlText w:val="•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A1ACEF54">
      <w:start w:val="1"/>
      <w:numFmt w:val="bullet"/>
      <w:lvlText w:val="•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2876A172">
      <w:start w:val="1"/>
      <w:numFmt w:val="bullet"/>
      <w:lvlText w:val="•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FA46E41C">
      <w:start w:val="1"/>
      <w:numFmt w:val="bullet"/>
      <w:lvlText w:val="•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AF0A9F94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89B205CC">
      <w:start w:val="1"/>
      <w:numFmt w:val="bullet"/>
      <w:lvlText w:val="•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AED46E40">
      <w:start w:val="1"/>
      <w:numFmt w:val="bullet"/>
      <w:lvlText w:val="•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">
    <w:nsid w:val="6E9A5B70"/>
    <w:multiLevelType w:val="hybridMultilevel"/>
    <w:tmpl w:val="629EA2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2336AA"/>
    <w:multiLevelType w:val="hybridMultilevel"/>
    <w:tmpl w:val="C5DAC72A"/>
    <w:numStyleLink w:val="Puntoelenco1"/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7EE"/>
    <w:rsid w:val="004262B7"/>
    <w:rsid w:val="00640CFA"/>
    <w:rsid w:val="0097548F"/>
    <w:rsid w:val="00BA67EE"/>
    <w:rsid w:val="00C37CDC"/>
    <w:rsid w:val="00E7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388EF5-FA36-417C-B1E4-2C7DC4D14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  <w:jc w:val="right"/>
    </w:pPr>
    <w:rPr>
      <w:rFonts w:ascii="Avenir Next" w:hAnsi="Avenir Next" w:cs="Arial Unicode MS"/>
      <w:color w:val="7A7A7A"/>
      <w:sz w:val="24"/>
      <w:szCs w:val="24"/>
    </w:rPr>
  </w:style>
  <w:style w:type="paragraph" w:customStyle="1" w:styleId="Corpo">
    <w:name w:val="Corpo"/>
    <w:pPr>
      <w:spacing w:after="280" w:line="264" w:lineRule="auto"/>
      <w:ind w:firstLine="720"/>
    </w:pPr>
    <w:rPr>
      <w:rFonts w:ascii="Avenir Next" w:hAnsi="Avenir Next" w:cs="Arial Unicode MS"/>
      <w:color w:val="000000"/>
      <w:sz w:val="28"/>
      <w:szCs w:val="28"/>
    </w:rPr>
  </w:style>
  <w:style w:type="paragraph" w:styleId="Titolo">
    <w:name w:val="Title"/>
    <w:pPr>
      <w:keepNext/>
      <w:spacing w:after="280" w:line="192" w:lineRule="auto"/>
      <w:jc w:val="center"/>
    </w:pPr>
    <w:rPr>
      <w:rFonts w:ascii="Superclarendon" w:hAnsi="Superclarendon" w:cs="Arial Unicode MS"/>
      <w:b/>
      <w:bCs/>
      <w:color w:val="58783F"/>
      <w:spacing w:val="-15"/>
      <w:sz w:val="80"/>
      <w:szCs w:val="80"/>
    </w:rPr>
  </w:style>
  <w:style w:type="numbering" w:customStyle="1" w:styleId="Puntoelenco1">
    <w:name w:val="Punto elenco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Giada</dc:creator>
  <cp:lastModifiedBy>Francesca</cp:lastModifiedBy>
  <cp:revision>3</cp:revision>
  <dcterms:created xsi:type="dcterms:W3CDTF">2017-12-15T10:34:00Z</dcterms:created>
  <dcterms:modified xsi:type="dcterms:W3CDTF">2018-06-27T17:07:00Z</dcterms:modified>
</cp:coreProperties>
</file>